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D11" w:rsidRPr="00CA78FB" w:rsidRDefault="005737C6" w:rsidP="00CA78FB">
      <w:pPr>
        <w:pStyle w:val="Heading1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 w:rsidRPr="00CA78FB">
        <w:rPr>
          <w:rFonts w:asciiTheme="majorBidi" w:hAnsiTheme="majorBidi" w:cstheme="majorBidi"/>
          <w:sz w:val="24"/>
          <w:szCs w:val="24"/>
          <w:lang w:eastAsia="fr-FR"/>
        </w:rPr>
        <w:t>Architecture et Système</w:t>
      </w:r>
      <w:r w:rsidR="008B45FF"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I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>nformatique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</w:r>
      <w:r w:rsidR="008B45FF"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             </w:t>
      </w:r>
      <w:r w:rsidR="00CA78FB">
        <w:rPr>
          <w:rFonts w:asciiTheme="majorBidi" w:hAnsiTheme="majorBidi" w:cstheme="majorBidi"/>
          <w:sz w:val="24"/>
          <w:szCs w:val="24"/>
          <w:lang w:eastAsia="fr-FR"/>
        </w:rPr>
        <w:t xml:space="preserve">      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60 </w:t>
      </w:r>
      <w:r w:rsidR="00B43D11" w:rsidRPr="00CA78FB">
        <w:rPr>
          <w:rFonts w:asciiTheme="majorBidi" w:hAnsiTheme="majorBidi" w:cstheme="majorBidi"/>
          <w:sz w:val="24"/>
          <w:szCs w:val="24"/>
          <w:lang w:eastAsia="fr-FR"/>
        </w:rPr>
        <w:t>heures</w:t>
      </w:r>
      <w:r w:rsidR="00A2025C"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</w:t>
      </w:r>
    </w:p>
    <w:p w:rsidR="00DE2037" w:rsidRPr="001B4522" w:rsidRDefault="00DE2037" w:rsidP="00453935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Description de la matière</w:t>
      </w:r>
    </w:p>
    <w:p w:rsidR="00453935" w:rsidRPr="001B4522" w:rsidRDefault="00453935" w:rsidP="00453935">
      <w:pPr>
        <w:spacing w:before="60" w:after="60" w:line="240" w:lineRule="auto"/>
        <w:ind w:firstLine="720"/>
        <w:contextualSpacing/>
        <w:jc w:val="lowKashida"/>
        <w:rPr>
          <w:rFonts w:asciiTheme="majorBidi" w:hAnsiTheme="majorBidi" w:cstheme="majorBidi"/>
          <w:sz w:val="24"/>
          <w:szCs w:val="24"/>
        </w:rPr>
      </w:pPr>
    </w:p>
    <w:p w:rsidR="005737C6" w:rsidRPr="001B4522" w:rsidRDefault="005737C6" w:rsidP="00453935">
      <w:pPr>
        <w:spacing w:before="60" w:after="60" w:line="240" w:lineRule="auto"/>
        <w:ind w:firstLine="720"/>
        <w:contextualSpacing/>
        <w:jc w:val="lowKashida"/>
        <w:rPr>
          <w:rFonts w:asciiTheme="majorBidi" w:hAnsiTheme="majorBidi" w:cstheme="majorBidi"/>
          <w:caps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 xml:space="preserve">Cette matière décrit le fonctionnement des ordinateurs en faisant la synthèse des éléments qui jouent un rôle important dans leurs structures matérielles et logicielle. </w:t>
      </w:r>
      <w:r w:rsidRPr="001B4522">
        <w:rPr>
          <w:rFonts w:asciiTheme="majorBidi" w:hAnsiTheme="majorBidi" w:cstheme="majorBidi"/>
          <w:caps/>
          <w:sz w:val="24"/>
          <w:szCs w:val="24"/>
        </w:rPr>
        <w:t xml:space="preserve"> </w:t>
      </w:r>
    </w:p>
    <w:p w:rsidR="00453935" w:rsidRPr="001B4522" w:rsidRDefault="00453935" w:rsidP="00453935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E04588" w:rsidRPr="001B4522" w:rsidRDefault="00B43D11" w:rsidP="00453935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Objectif de la </w:t>
      </w:r>
      <w:r w:rsidR="00DE2037"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matière</w:t>
      </w:r>
    </w:p>
    <w:p w:rsidR="00453935" w:rsidRPr="001B4522" w:rsidRDefault="00453935" w:rsidP="00453935">
      <w:pPr>
        <w:spacing w:line="240" w:lineRule="auto"/>
        <w:ind w:firstLine="720"/>
        <w:contextualSpacing/>
        <w:jc w:val="lowKashida"/>
        <w:rPr>
          <w:rFonts w:asciiTheme="majorBidi" w:hAnsiTheme="majorBidi" w:cstheme="majorBidi"/>
          <w:sz w:val="24"/>
          <w:szCs w:val="24"/>
        </w:rPr>
      </w:pPr>
    </w:p>
    <w:p w:rsidR="005737C6" w:rsidRPr="001B4522" w:rsidRDefault="005737C6" w:rsidP="00453935">
      <w:pPr>
        <w:spacing w:line="240" w:lineRule="auto"/>
        <w:ind w:firstLine="720"/>
        <w:contextualSpacing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Cette matière a pour objectifs de faire apprendre aux étudiants :</w:t>
      </w:r>
    </w:p>
    <w:p w:rsidR="005737C6" w:rsidRPr="001B4522" w:rsidRDefault="005737C6" w:rsidP="00DE659A">
      <w:pPr>
        <w:pStyle w:val="ListParagraph"/>
        <w:numPr>
          <w:ilvl w:val="0"/>
          <w:numId w:val="5"/>
        </w:numPr>
        <w:spacing w:line="24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Les principales architectures des ordinateurs.</w:t>
      </w:r>
    </w:p>
    <w:p w:rsidR="005737C6" w:rsidRPr="001B4522" w:rsidRDefault="005737C6" w:rsidP="00DE659A">
      <w:pPr>
        <w:pStyle w:val="ListParagraph"/>
        <w:numPr>
          <w:ilvl w:val="0"/>
          <w:numId w:val="5"/>
        </w:numPr>
        <w:spacing w:line="24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La technologie des unités d’ordinateur et des micros circuits d’E/S.</w:t>
      </w:r>
    </w:p>
    <w:p w:rsidR="005737C6" w:rsidRPr="001B4522" w:rsidRDefault="005737C6" w:rsidP="00DE659A">
      <w:pPr>
        <w:pStyle w:val="ListParagraph"/>
        <w:numPr>
          <w:ilvl w:val="0"/>
          <w:numId w:val="5"/>
        </w:numPr>
        <w:spacing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Systèmes de numération et algèbre de Boole. </w:t>
      </w:r>
    </w:p>
    <w:p w:rsidR="005737C6" w:rsidRPr="001B4522" w:rsidRDefault="005737C6" w:rsidP="00DE659A">
      <w:pPr>
        <w:pStyle w:val="ListParagraph"/>
        <w:numPr>
          <w:ilvl w:val="0"/>
          <w:numId w:val="5"/>
        </w:numPr>
        <w:spacing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Description et fonctionnement des logiciels. </w:t>
      </w:r>
    </w:p>
    <w:p w:rsidR="005737C6" w:rsidRPr="001B4522" w:rsidRDefault="005737C6" w:rsidP="00DE659A">
      <w:pPr>
        <w:pStyle w:val="ListParagraph"/>
        <w:numPr>
          <w:ilvl w:val="0"/>
          <w:numId w:val="5"/>
        </w:numPr>
        <w:spacing w:line="24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Généralités sur les systèmes d’exploitation. </w:t>
      </w:r>
    </w:p>
    <w:p w:rsidR="00A2025C" w:rsidRPr="001B4522" w:rsidRDefault="00A2025C" w:rsidP="00453935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Pré-requis</w:t>
      </w:r>
      <w:proofErr w:type="spellEnd"/>
    </w:p>
    <w:p w:rsidR="00453935" w:rsidRPr="001B4522" w:rsidRDefault="00453935" w:rsidP="00453935">
      <w:pPr>
        <w:spacing w:line="240" w:lineRule="auto"/>
        <w:ind w:firstLine="720"/>
        <w:contextualSpacing/>
        <w:rPr>
          <w:rFonts w:asciiTheme="majorBidi" w:hAnsiTheme="majorBidi" w:cstheme="majorBidi"/>
          <w:sz w:val="24"/>
          <w:szCs w:val="24"/>
        </w:rPr>
      </w:pPr>
    </w:p>
    <w:p w:rsidR="00A2025C" w:rsidRPr="001B4522" w:rsidRDefault="008B45FF" w:rsidP="00453935">
      <w:pPr>
        <w:spacing w:line="240" w:lineRule="auto"/>
        <w:ind w:firstLine="720"/>
        <w:contextualSpacing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Initiation à l’informatique</w:t>
      </w:r>
    </w:p>
    <w:p w:rsidR="00453935" w:rsidRPr="001B4522" w:rsidRDefault="00453935" w:rsidP="00453935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DE2037" w:rsidRPr="001B4522" w:rsidRDefault="00DE2037" w:rsidP="00453935">
      <w:pPr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Compétences et </w:t>
      </w:r>
      <w:r w:rsidR="00D26C09"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capacités</w:t>
      </w: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(Résultats d’apprentissage)</w:t>
      </w:r>
    </w:p>
    <w:p w:rsidR="00453935" w:rsidRPr="001B4522" w:rsidRDefault="00453935" w:rsidP="00453935">
      <w:pPr>
        <w:spacing w:line="240" w:lineRule="auto"/>
        <w:ind w:firstLine="720"/>
        <w:contextualSpacing/>
        <w:rPr>
          <w:rFonts w:asciiTheme="majorBidi" w:hAnsiTheme="majorBidi" w:cstheme="majorBidi"/>
          <w:sz w:val="24"/>
          <w:szCs w:val="24"/>
        </w:rPr>
      </w:pPr>
    </w:p>
    <w:p w:rsidR="008B45FF" w:rsidRPr="001B4522" w:rsidRDefault="008B45FF" w:rsidP="00453935">
      <w:pPr>
        <w:spacing w:line="240" w:lineRule="auto"/>
        <w:ind w:firstLine="720"/>
        <w:contextualSpacing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A l’issue de cette matière les étudiants seront capables de :</w:t>
      </w:r>
    </w:p>
    <w:p w:rsidR="008B45FF" w:rsidRPr="001B4522" w:rsidRDefault="008B45FF" w:rsidP="00DE659A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Identifier les composants internes et externes de l’ordinateur.</w:t>
      </w:r>
    </w:p>
    <w:p w:rsidR="008B45FF" w:rsidRPr="001B4522" w:rsidRDefault="008B45FF" w:rsidP="00DE659A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Assister à l’assemblage des ordinateurs</w:t>
      </w:r>
    </w:p>
    <w:p w:rsidR="008B45FF" w:rsidRPr="001B4522" w:rsidRDefault="008B45FF" w:rsidP="00DE659A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Comprendre la synchronisation entre les différents éléments de l’ordinateur.</w:t>
      </w:r>
    </w:p>
    <w:p w:rsidR="008B45FF" w:rsidRPr="001B4522" w:rsidRDefault="008B45FF" w:rsidP="00DE659A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Comprendre le fonctionnement de base des systèmes d’exploitation.</w:t>
      </w: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517DB" w:rsidRDefault="009517DB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517DB" w:rsidRPr="001B4522" w:rsidRDefault="009517DB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45393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8B45FF" w:rsidP="00453935">
      <w:pPr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lastRenderedPageBreak/>
        <w:t>Contenu</w:t>
      </w:r>
      <w:r w:rsidRPr="001B4522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7020"/>
        <w:gridCol w:w="2970"/>
      </w:tblGrid>
      <w:tr w:rsidR="008B45FF" w:rsidRPr="001B4522" w:rsidTr="008B45FF">
        <w:tc>
          <w:tcPr>
            <w:tcW w:w="7020" w:type="dxa"/>
          </w:tcPr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Chapitres</w:t>
            </w:r>
          </w:p>
        </w:tc>
        <w:tc>
          <w:tcPr>
            <w:tcW w:w="2970" w:type="dxa"/>
          </w:tcPr>
          <w:p w:rsidR="008B45FF" w:rsidRPr="001B4522" w:rsidRDefault="008B45FF" w:rsidP="008B45F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&lt;Exercices dirigés&gt; &lt;Travaux pratiques&gt;</w:t>
            </w:r>
          </w:p>
        </w:tc>
      </w:tr>
      <w:tr w:rsidR="008B45FF" w:rsidRPr="001B4522" w:rsidTr="000C6B91">
        <w:trPr>
          <w:trHeight w:val="11028"/>
        </w:trPr>
        <w:tc>
          <w:tcPr>
            <w:tcW w:w="7020" w:type="dxa"/>
          </w:tcPr>
          <w:p w:rsidR="008B45FF" w:rsidRPr="001B4522" w:rsidRDefault="008B45FF" w:rsidP="00FF5141">
            <w:pPr>
              <w:pStyle w:val="Title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</w:rPr>
              <w:t>Chapitre 1 : Architecture et structure de l’ordinateur</w:t>
            </w:r>
            <w:r w:rsidR="00FF5141" w:rsidRPr="001B4522">
              <w:rPr>
                <w:rFonts w:asciiTheme="majorBidi" w:hAnsiTheme="majorBidi" w:cstheme="majorBidi"/>
                <w:caps w:val="0"/>
                <w:sz w:val="24"/>
                <w:szCs w:val="24"/>
              </w:rPr>
              <w:t xml:space="preserve"> 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(20 </w:t>
            </w:r>
            <w:r w:rsidR="00B66EAB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)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                  </w:t>
            </w:r>
          </w:p>
          <w:p w:rsidR="008B45FF" w:rsidRPr="001B4522" w:rsidRDefault="008B45FF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 Introduction</w:t>
            </w:r>
          </w:p>
          <w:p w:rsidR="008B45FF" w:rsidRPr="001B4522" w:rsidRDefault="008B45FF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1.1 Intérêts de l’informatique.</w:t>
            </w:r>
          </w:p>
          <w:p w:rsidR="008B45FF" w:rsidRPr="001B4522" w:rsidRDefault="008B45FF" w:rsidP="00B66EAB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1.2 Quelques définitions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</w:r>
          </w:p>
          <w:p w:rsidR="008B45FF" w:rsidRPr="001B4522" w:rsidRDefault="00B66EAB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1.2.1 L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’information et ses représentations.</w:t>
            </w:r>
          </w:p>
          <w:p w:rsidR="008B45FF" w:rsidRPr="001B4522" w:rsidRDefault="00B66EAB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1.2.2 L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’informatique.</w:t>
            </w:r>
          </w:p>
          <w:p w:rsidR="008B45FF" w:rsidRPr="001B4522" w:rsidRDefault="00B66EAB" w:rsidP="00B66EAB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1.2.3 L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’ordinateur : schéma général.</w:t>
            </w:r>
          </w:p>
          <w:p w:rsidR="008B45FF" w:rsidRPr="001B4522" w:rsidRDefault="008B45FF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 Les éléments d’un ordinateur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</w:r>
          </w:p>
          <w:p w:rsidR="008B45FF" w:rsidRPr="001B4522" w:rsidRDefault="00B66EAB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2.1 L’unité centrale </w:t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2.1 Processeur : description, rôle, exemples de processeurs.</w:t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2.2 Horloge : rôle.</w:t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2.3 Mémoire centrale : types, rôle.</w:t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2.4 Mémoire cache.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2.5 Bus : types, rôle.</w:t>
            </w:r>
          </w:p>
          <w:p w:rsidR="008B45FF" w:rsidRPr="001B4522" w:rsidRDefault="00B66EAB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2.6 Les mémoires auxiliaires 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2.6.1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Disque dur : description, principe de fonctionnement, avantages et inconvénients.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2.6.2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Disquette : description, principe de fonctionnement, lecteur, avantages et inconvénients.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</w:r>
          </w:p>
          <w:p w:rsidR="008B45FF" w:rsidRPr="001B4522" w:rsidRDefault="008B45FF" w:rsidP="00B66EAB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2.6.3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Compact Dis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que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(CD) : description, principe de fonctionnement, lecteur, avantages et inconvénients.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2.6.4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ab/>
              <w:t>Dernières nouveautés.</w:t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2.7 Adaptateur d’entrée/sortie : types, rôle.</w:t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2.8 Les connexions (interfaçage : sériel, parallèle, USB, SCSI, …)</w:t>
            </w:r>
          </w:p>
          <w:p w:rsidR="008B45FF" w:rsidRPr="001B4522" w:rsidRDefault="00B66EAB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2.9 Les périphériques d’entrée 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2.9.1 Clavier : groupement et fonctions des touches.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2.9.2 Souris : rôle et fonctionnement.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2.9.3 Lecteur optique : rôle et fonctionnement.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2.9.4 Scanner : rôle et fonctionnement.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2.9.5 Dernières nouveautés.</w:t>
            </w:r>
          </w:p>
          <w:p w:rsidR="008B45FF" w:rsidRPr="001B4522" w:rsidRDefault="008B45FF" w:rsidP="00275AE6">
            <w:pPr>
              <w:ind w:left="993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10 Les périphériques de sortie 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2.10.1 Ecran : types et fonctionnement.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2.10.2 Imprimantes : types et fonctionnement.</w:t>
            </w:r>
          </w:p>
          <w:p w:rsidR="008B45FF" w:rsidRPr="001B4522" w:rsidRDefault="008B45FF" w:rsidP="00275AE6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2.10.3 Table traçante : rôle et fonctionnement.</w:t>
            </w:r>
          </w:p>
          <w:p w:rsidR="008B45FF" w:rsidRPr="001B4522" w:rsidRDefault="008B45FF" w:rsidP="000C6B91">
            <w:pPr>
              <w:ind w:left="2268" w:hanging="708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2.10.4 Dernières nouveautés.</w:t>
            </w:r>
          </w:p>
        </w:tc>
        <w:tc>
          <w:tcPr>
            <w:tcW w:w="2970" w:type="dxa"/>
          </w:tcPr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5FF" w:rsidRPr="001B4522" w:rsidTr="008B45FF">
        <w:tc>
          <w:tcPr>
            <w:tcW w:w="7020" w:type="dxa"/>
          </w:tcPr>
          <w:p w:rsidR="008B45FF" w:rsidRPr="001B4522" w:rsidRDefault="00B66EAB" w:rsidP="00FF5141">
            <w:pPr>
              <w:pStyle w:val="Title"/>
              <w:spacing w:before="0"/>
              <w:jc w:val="left"/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Chapitre </w:t>
            </w:r>
            <w:r w:rsidR="008B45FF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2: Systèmes de numération et 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algèbre</w:t>
            </w:r>
            <w:r w:rsidR="008B45FF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 de 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Boole</w:t>
            </w:r>
            <w:r w:rsidR="00FF5141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 </w:t>
            </w:r>
            <w:r w:rsidR="008B45FF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(20 h)</w:t>
            </w:r>
          </w:p>
          <w:p w:rsidR="008B45FF" w:rsidRPr="001B4522" w:rsidRDefault="008B45FF" w:rsidP="00275AE6">
            <w:pPr>
              <w:pStyle w:val="Title"/>
              <w:spacing w:before="0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eastAsia="fr-FR"/>
              </w:rPr>
              <w:t xml:space="preserve">1.  </w:t>
            </w:r>
            <w:r w:rsidR="00B66EAB" w:rsidRPr="001B4522">
              <w:rPr>
                <w:rFonts w:asciiTheme="majorBidi" w:hAnsiTheme="majorBidi" w:cstheme="majorBidi"/>
                <w:b w:val="0"/>
                <w:bCs w:val="0"/>
                <w:caps w:val="0"/>
                <w:sz w:val="24"/>
                <w:szCs w:val="24"/>
                <w:lang w:eastAsia="fr-FR"/>
              </w:rPr>
              <w:t>Systèmes de numération</w:t>
            </w:r>
          </w:p>
          <w:p w:rsidR="008B45FF" w:rsidRPr="001B4522" w:rsidRDefault="008B45FF" w:rsidP="00275AE6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1.1 Représentation des nombres (entiers, réels à virgule fixe, réels à virgule flottante, négatifs).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1.2 Conversions.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1.3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Opé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rations arithmétiques binaires </w:t>
            </w:r>
          </w:p>
          <w:p w:rsidR="008B45FF" w:rsidRPr="001B4522" w:rsidRDefault="008B45FF" w:rsidP="00275AE6">
            <w:pPr>
              <w:ind w:left="852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1.3.1 Addition  (exemple d’un circuit additionneur à octet)</w:t>
            </w:r>
          </w:p>
          <w:p w:rsidR="008B45FF" w:rsidRPr="001B4522" w:rsidRDefault="008B45FF" w:rsidP="00B66EAB">
            <w:pPr>
              <w:ind w:left="852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lastRenderedPageBreak/>
              <w:t xml:space="preserve">  1.3. 2 Soustraction (méthode de complément à 2)</w:t>
            </w:r>
          </w:p>
          <w:p w:rsidR="008B45FF" w:rsidRPr="001B4522" w:rsidRDefault="008B45FF" w:rsidP="00275AE6">
            <w:pPr>
              <w:ind w:left="852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1.3.3 Division (méthode des soustractions récursives)</w:t>
            </w:r>
          </w:p>
          <w:p w:rsidR="008B45FF" w:rsidRPr="001B4522" w:rsidRDefault="008B45FF" w:rsidP="00275AE6">
            <w:pPr>
              <w:ind w:left="852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1.3.4 Multiplication (méthode des décalages et additions) </w:t>
            </w:r>
          </w:p>
          <w:p w:rsidR="008B45FF" w:rsidRPr="001B4522" w:rsidRDefault="008B45FF" w:rsidP="00275AE6">
            <w:pPr>
              <w:ind w:left="567" w:hanging="567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1.4. Opérations arithmétiques octales et hexadécimales classiques (addition, soustraction,…..)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 Algèbre de Boole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2.1 Fonctions booléennes de n variables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2.2 Forme canonique disjonctive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2.3 Fonctions et formules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2.4 Les portes logiques de base : NOT, OR, AND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2.5 Les portes logiques combinées : NOR, NAND, XOR, EQV (NOT-XOR)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2.6 Conversion de portes logiques : NOT, OR, AND en NAND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2.7 Le problème de la simplification.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 2.7.1 Formules polynômiales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  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2.7.2 Méthode de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Karnaugh</w:t>
            </w:r>
            <w:proofErr w:type="spellEnd"/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2.8 Conversion des fonctions logiques simplifiées en fonctions NAND</w:t>
            </w:r>
          </w:p>
          <w:p w:rsidR="008B45FF" w:rsidRPr="001B4522" w:rsidRDefault="008B45FF" w:rsidP="00B66EAB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2.9 Exemples des circuits logiques combinatoires (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additionneur, 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codeur, décodeur, multiplexeur,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démultiplexeur)</w:t>
            </w:r>
          </w:p>
          <w:p w:rsidR="008B45FF" w:rsidRPr="001B4522" w:rsidRDefault="008B45FF" w:rsidP="00B66EAB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2.10  </w:t>
            </w:r>
            <w:r w:rsidR="00B66EAB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N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otion de circuits logiques séquentiels (bascules RS, JK).</w:t>
            </w:r>
          </w:p>
          <w:p w:rsidR="008B45FF" w:rsidRPr="001B4522" w:rsidRDefault="008B45FF" w:rsidP="00275AE6">
            <w:pPr>
              <w:ind w:left="426" w:hanging="426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</w:p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</w:tcPr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66EAB" w:rsidRPr="001B4522" w:rsidRDefault="008B45FF" w:rsidP="00B66EA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Exercices </w:t>
            </w:r>
          </w:p>
          <w:p w:rsidR="008B45FF" w:rsidRPr="001B4522" w:rsidRDefault="00B66EAB" w:rsidP="00DE659A">
            <w:pPr>
              <w:pStyle w:val="ListParagraph"/>
              <w:numPr>
                <w:ilvl w:val="0"/>
                <w:numId w:val="6"/>
              </w:numPr>
              <w:ind w:left="342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>onversions d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>ans les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bases.</w:t>
            </w:r>
          </w:p>
          <w:p w:rsidR="008B45FF" w:rsidRPr="001B4522" w:rsidRDefault="008B45FF" w:rsidP="00B66EAB">
            <w:pPr>
              <w:ind w:left="342" w:hanging="25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F5141" w:rsidRPr="001B4522" w:rsidRDefault="00B66EAB" w:rsidP="00DE659A">
            <w:pPr>
              <w:pStyle w:val="ListParagraph"/>
              <w:numPr>
                <w:ilvl w:val="0"/>
                <w:numId w:val="6"/>
              </w:numPr>
              <w:ind w:left="342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pérations arithmétiques binaires, 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octales et hexadécimales.</w:t>
            </w:r>
          </w:p>
          <w:p w:rsidR="00FF5141" w:rsidRPr="001B4522" w:rsidRDefault="00FF5141" w:rsidP="00FF5141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F5141" w:rsidRPr="001B4522" w:rsidRDefault="00FF5141" w:rsidP="00DE659A">
            <w:pPr>
              <w:pStyle w:val="ListParagraph"/>
              <w:numPr>
                <w:ilvl w:val="0"/>
                <w:numId w:val="6"/>
              </w:numPr>
              <w:ind w:left="342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implification des fonctions 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>logiques</w:t>
            </w:r>
          </w:p>
          <w:p w:rsidR="00FF5141" w:rsidRPr="001B4522" w:rsidRDefault="00FF5141" w:rsidP="00FF5141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B45FF" w:rsidRPr="001B4522" w:rsidRDefault="00FF5141" w:rsidP="00DE659A">
            <w:pPr>
              <w:pStyle w:val="ListParagraph"/>
              <w:numPr>
                <w:ilvl w:val="0"/>
                <w:numId w:val="6"/>
              </w:numPr>
              <w:ind w:left="342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onstruction des 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>circuits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logiques.</w:t>
            </w:r>
          </w:p>
        </w:tc>
      </w:tr>
      <w:tr w:rsidR="008B45FF" w:rsidRPr="001B4522" w:rsidTr="008B45FF">
        <w:tc>
          <w:tcPr>
            <w:tcW w:w="7020" w:type="dxa"/>
          </w:tcPr>
          <w:p w:rsidR="008B45FF" w:rsidRPr="001B4522" w:rsidRDefault="00FF5141" w:rsidP="00FF5141">
            <w:pPr>
              <w:pStyle w:val="Title"/>
              <w:jc w:val="left"/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lastRenderedPageBreak/>
              <w:t>Chapitre 3: L</w:t>
            </w:r>
            <w:r w:rsidR="008B45FF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a chain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e de production des logiciels (</w:t>
            </w:r>
            <w:r w:rsidR="008B45FF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6 h)</w:t>
            </w:r>
          </w:p>
          <w:p w:rsidR="008B45FF" w:rsidRPr="001B4522" w:rsidRDefault="008B45FF" w:rsidP="00FF5141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1. </w:t>
            </w:r>
            <w:r w:rsidR="00FF5141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S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ystème d’exploitation.</w:t>
            </w:r>
          </w:p>
          <w:p w:rsidR="008B45FF" w:rsidRPr="001B4522" w:rsidRDefault="008B45FF" w:rsidP="00FF5141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</w:t>
            </w:r>
            <w:r w:rsidR="00FF5141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C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hargeur.</w:t>
            </w:r>
          </w:p>
          <w:p w:rsidR="008B45FF" w:rsidRPr="001B4522" w:rsidRDefault="008B45FF" w:rsidP="00FF5141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</w:t>
            </w:r>
            <w:r w:rsidR="00FF5141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T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raducteur.</w:t>
            </w:r>
          </w:p>
          <w:p w:rsidR="008B45FF" w:rsidRPr="001B4522" w:rsidRDefault="008B45FF" w:rsidP="00472E53">
            <w:pPr>
              <w:ind w:left="1062" w:hanging="720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3.1 </w:t>
            </w:r>
            <w:r w:rsidR="00FF5141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L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es différents types de traducteur: interpréteur, compilateur et assembleur. </w:t>
            </w:r>
          </w:p>
          <w:p w:rsidR="008B45FF" w:rsidRPr="001B4522" w:rsidRDefault="008B45FF" w:rsidP="00FF5141">
            <w:pPr>
              <w:ind w:left="72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    3.2</w:t>
            </w:r>
            <w:r w:rsidR="00FF5141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L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es phases de compilation</w:t>
            </w:r>
          </w:p>
          <w:p w:rsidR="008B45FF" w:rsidRPr="001B4522" w:rsidRDefault="00FF5141" w:rsidP="00DE659A">
            <w:pPr>
              <w:pStyle w:val="ListParagraph"/>
              <w:numPr>
                <w:ilvl w:val="2"/>
                <w:numId w:val="8"/>
              </w:numPr>
              <w:ind w:lef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          3.2.1 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Analyse lexicale. </w:t>
            </w:r>
          </w:p>
          <w:p w:rsidR="008B45FF" w:rsidRPr="001B4522" w:rsidRDefault="00FF5141" w:rsidP="00DE659A">
            <w:pPr>
              <w:pStyle w:val="ListParagraph"/>
              <w:numPr>
                <w:ilvl w:val="2"/>
                <w:numId w:val="8"/>
              </w:numPr>
              <w:ind w:lef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          3.2.2 Analys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>e syntaxique.</w:t>
            </w:r>
          </w:p>
          <w:p w:rsidR="008B45FF" w:rsidRPr="001B4522" w:rsidRDefault="00FF5141" w:rsidP="00DE659A">
            <w:pPr>
              <w:pStyle w:val="ListParagraph"/>
              <w:numPr>
                <w:ilvl w:val="2"/>
                <w:numId w:val="8"/>
              </w:numPr>
              <w:ind w:lef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          3.2.3 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Analyse sémantique. </w:t>
            </w:r>
          </w:p>
          <w:p w:rsidR="008B45FF" w:rsidRPr="001B4522" w:rsidRDefault="00FF5141" w:rsidP="00DE659A">
            <w:pPr>
              <w:pStyle w:val="ListParagraph"/>
              <w:numPr>
                <w:ilvl w:val="2"/>
                <w:numId w:val="8"/>
              </w:numPr>
              <w:ind w:lef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          3.2.4 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Génération et optimisation des codes. </w:t>
            </w:r>
          </w:p>
          <w:p w:rsidR="008B45FF" w:rsidRPr="001B4522" w:rsidRDefault="008B45FF" w:rsidP="00FF5141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4. éditeur de liens.</w:t>
            </w:r>
          </w:p>
        </w:tc>
        <w:tc>
          <w:tcPr>
            <w:tcW w:w="2970" w:type="dxa"/>
          </w:tcPr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5FF" w:rsidRPr="001B4522" w:rsidTr="008B45FF">
        <w:tc>
          <w:tcPr>
            <w:tcW w:w="7020" w:type="dxa"/>
          </w:tcPr>
          <w:p w:rsidR="008B45FF" w:rsidRPr="001B4522" w:rsidRDefault="00FF5141" w:rsidP="00FF5141">
            <w:pPr>
              <w:pStyle w:val="Title"/>
              <w:spacing w:before="0"/>
              <w:jc w:val="left"/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Chapitre </w:t>
            </w:r>
            <w:r w:rsidR="008B45FF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4: Généralités sur les systèmes d’exploitation</w:t>
            </w:r>
            <w:r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 xml:space="preserve"> </w:t>
            </w:r>
            <w:r w:rsidR="008B45FF" w:rsidRPr="001B4522">
              <w:rPr>
                <w:rFonts w:asciiTheme="majorBidi" w:hAnsiTheme="majorBidi" w:cstheme="majorBidi"/>
                <w:caps w:val="0"/>
                <w:sz w:val="24"/>
                <w:szCs w:val="24"/>
                <w:lang w:eastAsia="fr-FR"/>
              </w:rPr>
              <w:t>(14 h)</w:t>
            </w:r>
          </w:p>
          <w:p w:rsidR="008B45FF" w:rsidRPr="001B4522" w:rsidRDefault="008B45FF" w:rsidP="00DE659A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Le modèle en couches. </w:t>
            </w:r>
          </w:p>
          <w:p w:rsidR="008B45FF" w:rsidRPr="001B4522" w:rsidRDefault="008B45FF" w:rsidP="00DE659A">
            <w:pPr>
              <w:pStyle w:val="BodyText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Le noyau. </w:t>
            </w:r>
          </w:p>
          <w:p w:rsidR="008B45FF" w:rsidRPr="001B4522" w:rsidRDefault="008B45FF" w:rsidP="00DE659A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Les ressources du système. </w:t>
            </w:r>
          </w:p>
          <w:p w:rsidR="008B45FF" w:rsidRPr="001B4522" w:rsidRDefault="008B45FF" w:rsidP="00DE659A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Caractéristiques des systèmes d’exploitation. </w:t>
            </w:r>
          </w:p>
          <w:p w:rsidR="008B45FF" w:rsidRPr="001B4522" w:rsidRDefault="008B45FF" w:rsidP="00DE659A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Fonctions réalisé</w:t>
            </w:r>
            <w:r w:rsidR="00FF5141" w:rsidRPr="001B4522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s par un système d’exploitation. </w:t>
            </w:r>
          </w:p>
          <w:p w:rsidR="008B45FF" w:rsidRPr="001B4522" w:rsidRDefault="008B45FF" w:rsidP="00DE659A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Système par lots, temps réel. </w:t>
            </w:r>
          </w:p>
          <w:p w:rsidR="008B45FF" w:rsidRPr="001B4522" w:rsidRDefault="008B45FF" w:rsidP="00DE659A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Le système d’interruption. </w:t>
            </w:r>
          </w:p>
          <w:p w:rsidR="008B45FF" w:rsidRPr="001B4522" w:rsidRDefault="008B45FF" w:rsidP="00DE659A">
            <w:pPr>
              <w:pStyle w:val="ListParagraph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Système d’exploitation en monoprogrammation, multiprogrammation, temps partagé, multitraitement et multitâches. </w:t>
            </w:r>
          </w:p>
        </w:tc>
        <w:tc>
          <w:tcPr>
            <w:tcW w:w="2970" w:type="dxa"/>
          </w:tcPr>
          <w:p w:rsidR="008B45FF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F5141" w:rsidRPr="001B4522" w:rsidRDefault="008B45FF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Exercices</w:t>
            </w:r>
          </w:p>
          <w:p w:rsidR="008B45FF" w:rsidRPr="001B4522" w:rsidRDefault="00FF5141" w:rsidP="00DE659A">
            <w:pPr>
              <w:pStyle w:val="ListParagraph"/>
              <w:numPr>
                <w:ilvl w:val="0"/>
                <w:numId w:val="6"/>
              </w:numPr>
              <w:ind w:left="342" w:hanging="257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ultiprogrammation concernant le calcul du temps d'exécution 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et d’attente </w:t>
            </w:r>
            <w:r w:rsidR="008B45FF" w:rsidRPr="001B4522">
              <w:rPr>
                <w:rFonts w:asciiTheme="majorBidi" w:hAnsiTheme="majorBidi" w:cstheme="majorBidi"/>
                <w:sz w:val="24"/>
                <w:szCs w:val="24"/>
              </w:rPr>
              <w:t>des programmes.</w:t>
            </w:r>
          </w:p>
        </w:tc>
      </w:tr>
    </w:tbl>
    <w:p w:rsidR="00453935" w:rsidRPr="001B4522" w:rsidRDefault="00453935" w:rsidP="00FF5141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53935" w:rsidRPr="001B4522" w:rsidRDefault="00453935" w:rsidP="00FF5141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B45FF" w:rsidRPr="001B4522" w:rsidRDefault="008B45FF" w:rsidP="00FF5141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lastRenderedPageBreak/>
        <w:t>Méthodes d’enseignement</w:t>
      </w:r>
    </w:p>
    <w:p w:rsidR="008B45FF" w:rsidRPr="001B4522" w:rsidRDefault="000C6B91" w:rsidP="000C6B91">
      <w:pPr>
        <w:ind w:firstLine="72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Cours magistral donné en classe et supporté par des diapositives (slides) Power Points pour  exposer des figures et schémas représentatifs de la structure de l’ordinateur.</w:t>
      </w:r>
    </w:p>
    <w:p w:rsidR="008B45FF" w:rsidRPr="001B4522" w:rsidRDefault="008B45FF" w:rsidP="008B45F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d’évaluation</w:t>
      </w:r>
    </w:p>
    <w:p w:rsidR="008B45FF" w:rsidRPr="001B4522" w:rsidRDefault="008B45FF" w:rsidP="008B45FF">
      <w:pPr>
        <w:ind w:firstLine="72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Contrôles et examens continus écrits durant l'année scolaire.</w:t>
      </w:r>
    </w:p>
    <w:p w:rsidR="008B45FF" w:rsidRPr="001B4522" w:rsidRDefault="008B45FF" w:rsidP="008B45F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 bibliographiques</w:t>
      </w:r>
    </w:p>
    <w:p w:rsidR="008B45FF" w:rsidRPr="001B4522" w:rsidRDefault="008B45FF" w:rsidP="002452CC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</w:rPr>
        <w:t>–</w:t>
      </w:r>
      <w:r w:rsidRPr="001B4522">
        <w:rPr>
          <w:rFonts w:asciiTheme="majorBidi" w:hAnsiTheme="majorBidi" w:cstheme="majorBidi"/>
          <w:b/>
          <w:bCs/>
          <w:sz w:val="24"/>
          <w:szCs w:val="24"/>
        </w:rPr>
        <w:tab/>
      </w:r>
      <w:proofErr w:type="spellStart"/>
      <w:r w:rsidRPr="001B4522">
        <w:rPr>
          <w:rFonts w:asciiTheme="majorBidi" w:hAnsiTheme="majorBidi" w:cstheme="majorBidi"/>
          <w:b/>
          <w:bCs/>
          <w:sz w:val="24"/>
          <w:szCs w:val="24"/>
        </w:rPr>
        <w:t>Structured</w:t>
      </w:r>
      <w:proofErr w:type="spellEnd"/>
      <w:r w:rsidRPr="001B4522">
        <w:rPr>
          <w:rFonts w:asciiTheme="majorBidi" w:hAnsiTheme="majorBidi" w:cstheme="majorBidi"/>
          <w:b/>
          <w:bCs/>
          <w:sz w:val="24"/>
          <w:szCs w:val="24"/>
        </w:rPr>
        <w:t xml:space="preserve"> computer </w:t>
      </w:r>
      <w:proofErr w:type="spellStart"/>
      <w:r w:rsidRPr="001B4522">
        <w:rPr>
          <w:rFonts w:asciiTheme="majorBidi" w:hAnsiTheme="majorBidi" w:cstheme="majorBidi"/>
          <w:b/>
          <w:bCs/>
          <w:sz w:val="24"/>
          <w:szCs w:val="24"/>
        </w:rPr>
        <w:t>organization</w:t>
      </w:r>
      <w:proofErr w:type="spellEnd"/>
      <w:r w:rsidRPr="001B4522">
        <w:rPr>
          <w:rFonts w:asciiTheme="majorBidi" w:hAnsiTheme="majorBidi" w:cstheme="majorBidi"/>
          <w:sz w:val="24"/>
          <w:szCs w:val="24"/>
        </w:rPr>
        <w:t xml:space="preserve"> / </w:t>
      </w:r>
      <w:r w:rsidRPr="001B4522">
        <w:rPr>
          <w:rFonts w:asciiTheme="majorBidi" w:hAnsiTheme="majorBidi" w:cstheme="majorBidi"/>
          <w:i/>
          <w:iCs/>
          <w:sz w:val="24"/>
          <w:szCs w:val="24"/>
        </w:rPr>
        <w:t xml:space="preserve">Andrew S. </w:t>
      </w:r>
      <w:r w:rsidRPr="001B4522">
        <w:rPr>
          <w:rFonts w:asciiTheme="majorBidi" w:hAnsiTheme="majorBidi" w:cstheme="majorBidi"/>
          <w:i/>
          <w:iCs/>
          <w:caps/>
          <w:sz w:val="24"/>
          <w:szCs w:val="24"/>
        </w:rPr>
        <w:t>Tan</w:t>
      </w:r>
      <w:r w:rsidR="002452CC" w:rsidRPr="001B4522">
        <w:rPr>
          <w:rFonts w:asciiTheme="majorBidi" w:hAnsiTheme="majorBidi" w:cstheme="majorBidi"/>
          <w:i/>
          <w:iCs/>
          <w:caps/>
          <w:sz w:val="24"/>
          <w:szCs w:val="24"/>
        </w:rPr>
        <w:t>e</w:t>
      </w:r>
      <w:r w:rsidRPr="001B4522">
        <w:rPr>
          <w:rFonts w:asciiTheme="majorBidi" w:hAnsiTheme="majorBidi" w:cstheme="majorBidi"/>
          <w:i/>
          <w:iCs/>
          <w:caps/>
          <w:sz w:val="24"/>
          <w:szCs w:val="24"/>
        </w:rPr>
        <w:t>nbaum</w:t>
      </w:r>
      <w:r w:rsidRPr="001B4522">
        <w:rPr>
          <w:rFonts w:asciiTheme="majorBidi" w:hAnsiTheme="majorBidi" w:cstheme="majorBidi"/>
          <w:sz w:val="24"/>
          <w:szCs w:val="24"/>
        </w:rPr>
        <w:t xml:space="preserve"> / </w:t>
      </w:r>
      <w:proofErr w:type="spellStart"/>
      <w:r w:rsidRPr="001B4522">
        <w:rPr>
          <w:rFonts w:asciiTheme="majorBidi" w:hAnsiTheme="majorBidi" w:cstheme="majorBidi"/>
          <w:sz w:val="24"/>
          <w:szCs w:val="24"/>
        </w:rPr>
        <w:t>Fourth</w:t>
      </w:r>
      <w:proofErr w:type="spellEnd"/>
      <w:r w:rsidRPr="001B45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B4522">
        <w:rPr>
          <w:rFonts w:asciiTheme="majorBidi" w:hAnsiTheme="majorBidi" w:cstheme="majorBidi"/>
          <w:sz w:val="24"/>
          <w:szCs w:val="24"/>
        </w:rPr>
        <w:t>edition</w:t>
      </w:r>
      <w:proofErr w:type="spellEnd"/>
      <w:r w:rsidRPr="001B4522">
        <w:rPr>
          <w:rFonts w:asciiTheme="majorBidi" w:hAnsiTheme="majorBidi" w:cstheme="majorBidi"/>
          <w:sz w:val="24"/>
          <w:szCs w:val="24"/>
        </w:rPr>
        <w:t xml:space="preserve">, 1999, International </w:t>
      </w:r>
      <w:proofErr w:type="spellStart"/>
      <w:r w:rsidRPr="001B4522">
        <w:rPr>
          <w:rFonts w:asciiTheme="majorBidi" w:hAnsiTheme="majorBidi" w:cstheme="majorBidi"/>
          <w:sz w:val="24"/>
          <w:szCs w:val="24"/>
        </w:rPr>
        <w:t>edition</w:t>
      </w:r>
      <w:proofErr w:type="spellEnd"/>
      <w:r w:rsidRPr="001B4522">
        <w:rPr>
          <w:rFonts w:asciiTheme="majorBidi" w:hAnsiTheme="majorBidi" w:cstheme="majorBidi"/>
          <w:sz w:val="24"/>
          <w:szCs w:val="24"/>
        </w:rPr>
        <w:t>.</w:t>
      </w:r>
    </w:p>
    <w:p w:rsidR="008B45FF" w:rsidRPr="001B4522" w:rsidRDefault="008B45FF" w:rsidP="000C6B91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</w:rPr>
        <w:t>–</w:t>
      </w:r>
      <w:r w:rsidRPr="001B4522">
        <w:rPr>
          <w:rFonts w:asciiTheme="majorBidi" w:hAnsiTheme="majorBidi" w:cstheme="majorBidi"/>
          <w:b/>
          <w:bCs/>
          <w:sz w:val="24"/>
          <w:szCs w:val="24"/>
        </w:rPr>
        <w:tab/>
        <w:t>Architecture de l’ordinateur</w:t>
      </w:r>
      <w:r w:rsidR="00180339" w:rsidRPr="001B4522">
        <w:rPr>
          <w:rFonts w:asciiTheme="majorBidi" w:hAnsiTheme="majorBidi" w:cstheme="majorBidi"/>
          <w:sz w:val="24"/>
          <w:szCs w:val="24"/>
        </w:rPr>
        <w:t xml:space="preserve"> / Andrew S. </w:t>
      </w:r>
      <w:proofErr w:type="spellStart"/>
      <w:r w:rsidR="00180339" w:rsidRPr="001B4522">
        <w:rPr>
          <w:rFonts w:asciiTheme="majorBidi" w:hAnsiTheme="majorBidi" w:cstheme="majorBidi"/>
          <w:sz w:val="24"/>
          <w:szCs w:val="24"/>
        </w:rPr>
        <w:t>Tane</w:t>
      </w:r>
      <w:r w:rsidRPr="001B4522">
        <w:rPr>
          <w:rFonts w:asciiTheme="majorBidi" w:hAnsiTheme="majorBidi" w:cstheme="majorBidi"/>
          <w:sz w:val="24"/>
          <w:szCs w:val="24"/>
        </w:rPr>
        <w:t>nbaum</w:t>
      </w:r>
      <w:proofErr w:type="spellEnd"/>
      <w:r w:rsidRPr="001B4522">
        <w:rPr>
          <w:rFonts w:asciiTheme="majorBidi" w:hAnsiTheme="majorBidi" w:cstheme="majorBidi"/>
          <w:sz w:val="24"/>
          <w:szCs w:val="24"/>
        </w:rPr>
        <w:t xml:space="preserve"> / Quatrième édition, Traduction en français.</w:t>
      </w:r>
    </w:p>
    <w:p w:rsidR="008B45FF" w:rsidRPr="001B4522" w:rsidRDefault="008B45FF" w:rsidP="000C6B91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8B45FF" w:rsidRPr="001B4522" w:rsidRDefault="008B45FF" w:rsidP="008B45FF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 web</w:t>
      </w:r>
    </w:p>
    <w:p w:rsidR="000C6B91" w:rsidRPr="001B4522" w:rsidRDefault="000C6B91" w:rsidP="002452CC">
      <w:pPr>
        <w:ind w:firstLine="72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Voir le site web de ‘Andrew TAN</w:t>
      </w:r>
      <w:r w:rsidR="002452CC" w:rsidRPr="001B4522">
        <w:rPr>
          <w:rFonts w:asciiTheme="majorBidi" w:hAnsiTheme="majorBidi" w:cstheme="majorBidi"/>
          <w:sz w:val="24"/>
          <w:szCs w:val="24"/>
        </w:rPr>
        <w:t>E</w:t>
      </w:r>
      <w:r w:rsidRPr="001B4522">
        <w:rPr>
          <w:rFonts w:asciiTheme="majorBidi" w:hAnsiTheme="majorBidi" w:cstheme="majorBidi"/>
          <w:sz w:val="24"/>
          <w:szCs w:val="24"/>
        </w:rPr>
        <w:t>NBAU</w:t>
      </w:r>
      <w:r w:rsidR="002452CC" w:rsidRPr="001B4522">
        <w:rPr>
          <w:rFonts w:asciiTheme="majorBidi" w:hAnsiTheme="majorBidi" w:cstheme="majorBidi"/>
          <w:sz w:val="24"/>
          <w:szCs w:val="24"/>
        </w:rPr>
        <w:t>M</w:t>
      </w:r>
      <w:r w:rsidRPr="001B4522">
        <w:rPr>
          <w:rFonts w:asciiTheme="majorBidi" w:hAnsiTheme="majorBidi" w:cstheme="majorBidi"/>
          <w:sz w:val="24"/>
          <w:szCs w:val="24"/>
        </w:rPr>
        <w:t>’</w:t>
      </w:r>
    </w:p>
    <w:p w:rsidR="000C6B91" w:rsidRPr="001B4522" w:rsidRDefault="000C6B91" w:rsidP="008B45FF">
      <w:pPr>
        <w:rPr>
          <w:rFonts w:asciiTheme="majorBidi" w:hAnsiTheme="majorBidi" w:cstheme="majorBidi"/>
          <w:sz w:val="24"/>
          <w:szCs w:val="24"/>
        </w:rPr>
      </w:pPr>
    </w:p>
    <w:p w:rsidR="00DE2037" w:rsidRPr="001B4522" w:rsidRDefault="00DE2037">
      <w:pPr>
        <w:rPr>
          <w:rFonts w:asciiTheme="majorBidi" w:hAnsiTheme="majorBidi" w:cstheme="majorBidi"/>
          <w:sz w:val="24"/>
          <w:szCs w:val="24"/>
        </w:rPr>
      </w:pPr>
    </w:p>
    <w:p w:rsidR="00B43D11" w:rsidRPr="001B4522" w:rsidRDefault="00B43D11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286817" w:rsidRPr="001B4522" w:rsidRDefault="00286817">
      <w:pPr>
        <w:rPr>
          <w:rFonts w:asciiTheme="majorBidi" w:hAnsiTheme="majorBidi" w:cstheme="majorBidi"/>
          <w:sz w:val="24"/>
          <w:szCs w:val="24"/>
        </w:rPr>
      </w:pPr>
    </w:p>
    <w:p w:rsidR="004805FA" w:rsidRPr="001B4522" w:rsidRDefault="004805FA">
      <w:pPr>
        <w:rPr>
          <w:rFonts w:asciiTheme="majorBidi" w:hAnsiTheme="majorBidi" w:cstheme="majorBidi"/>
          <w:sz w:val="24"/>
          <w:szCs w:val="24"/>
        </w:rPr>
      </w:pPr>
    </w:p>
    <w:p w:rsidR="00310FDA" w:rsidRPr="001B4522" w:rsidRDefault="00310FDA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310FDA" w:rsidRPr="001B4522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860AA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639C"/>
    <w:rsid w:val="0030303F"/>
    <w:rsid w:val="003051BF"/>
    <w:rsid w:val="00310FDA"/>
    <w:rsid w:val="003170D1"/>
    <w:rsid w:val="00341516"/>
    <w:rsid w:val="00362CA9"/>
    <w:rsid w:val="003776AD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C7F3F1-3F32-4108-B57F-C1C1751B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20</cp:revision>
  <cp:lastPrinted>2014-02-14T09:41:00Z</cp:lastPrinted>
  <dcterms:created xsi:type="dcterms:W3CDTF">2014-02-14T09:50:00Z</dcterms:created>
  <dcterms:modified xsi:type="dcterms:W3CDTF">2019-07-24T05:58:00Z</dcterms:modified>
</cp:coreProperties>
</file>